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EFB" w:rsidRDefault="002A0EFB" w:rsidP="002A0EFB">
      <w:pPr>
        <w:rPr>
          <w:rFonts w:ascii="Georgia" w:hAnsi="Georgia"/>
          <w:b/>
          <w:i/>
          <w:sz w:val="24"/>
          <w:szCs w:val="24"/>
        </w:rPr>
      </w:pPr>
      <w:bookmarkStart w:id="0" w:name="_GoBack"/>
      <w:bookmarkEnd w:id="0"/>
    </w:p>
    <w:p w:rsidR="002A0EFB" w:rsidRDefault="00AC40DE" w:rsidP="002A0EFB">
      <w:pPr>
        <w:rPr>
          <w:rFonts w:ascii="Georgia" w:hAnsi="Georgia"/>
          <w:b/>
          <w:i/>
          <w:sz w:val="24"/>
          <w:szCs w:val="24"/>
        </w:rPr>
      </w:pPr>
      <w:r>
        <w:rPr>
          <w:noProof/>
        </w:rPr>
        <w:drawing>
          <wp:anchor distT="0" distB="0" distL="114300" distR="114300" simplePos="0" relativeHeight="251673600" behindDoc="1" locked="0" layoutInCell="1" allowOverlap="1" wp14:anchorId="74D2F538" wp14:editId="5C164A0C">
            <wp:simplePos x="0" y="0"/>
            <wp:positionH relativeFrom="column">
              <wp:posOffset>-47625</wp:posOffset>
            </wp:positionH>
            <wp:positionV relativeFrom="paragraph">
              <wp:posOffset>240665</wp:posOffset>
            </wp:positionV>
            <wp:extent cx="2181225" cy="3298190"/>
            <wp:effectExtent l="0" t="0" r="9525" b="0"/>
            <wp:wrapThrough wrapText="bothSides">
              <wp:wrapPolygon edited="0">
                <wp:start x="0" y="0"/>
                <wp:lineTo x="0" y="21459"/>
                <wp:lineTo x="21506" y="21459"/>
                <wp:lineTo x="21506" y="0"/>
                <wp:lineTo x="0" y="0"/>
              </wp:wrapPolygon>
            </wp:wrapThrough>
            <wp:docPr id="5" name="Picture 5" descr="12432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4322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1225" cy="3298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40DE" w:rsidRDefault="00AC40DE" w:rsidP="00AC40DE">
      <w:pPr>
        <w:spacing w:after="0"/>
        <w:rPr>
          <w:rFonts w:ascii="Georgia" w:hAnsi="Georgia"/>
          <w:b/>
          <w:i/>
          <w:sz w:val="24"/>
          <w:szCs w:val="24"/>
        </w:rPr>
      </w:pPr>
      <w:r>
        <w:rPr>
          <w:rFonts w:ascii="Georgia" w:hAnsi="Georgia"/>
          <w:b/>
          <w:i/>
          <w:sz w:val="24"/>
          <w:szCs w:val="24"/>
        </w:rPr>
        <w:t>The False Prince</w:t>
      </w:r>
      <w:r w:rsidR="0029359B">
        <w:rPr>
          <w:rFonts w:ascii="Georgia" w:hAnsi="Georgia"/>
          <w:b/>
          <w:i/>
          <w:sz w:val="24"/>
          <w:szCs w:val="24"/>
        </w:rPr>
        <w:t xml:space="preserve"> </w:t>
      </w:r>
    </w:p>
    <w:p w:rsidR="002A0EFB" w:rsidRDefault="002B14D2" w:rsidP="00AC40DE">
      <w:pPr>
        <w:spacing w:after="0"/>
        <w:rPr>
          <w:rFonts w:ascii="Georgia" w:hAnsi="Georgia"/>
          <w:i/>
          <w:sz w:val="24"/>
          <w:szCs w:val="24"/>
        </w:rPr>
      </w:pPr>
      <w:r>
        <w:rPr>
          <w:rFonts w:ascii="Georgia" w:hAnsi="Georgia"/>
          <w:i/>
          <w:sz w:val="24"/>
          <w:szCs w:val="24"/>
        </w:rPr>
        <w:t xml:space="preserve">by </w:t>
      </w:r>
      <w:r w:rsidR="00AC40DE">
        <w:rPr>
          <w:rFonts w:ascii="Georgia" w:hAnsi="Georgia"/>
          <w:i/>
          <w:sz w:val="24"/>
          <w:szCs w:val="24"/>
        </w:rPr>
        <w:t>Jennifer A. Nielson</w:t>
      </w:r>
    </w:p>
    <w:p w:rsidR="00AC40DE" w:rsidRPr="00AC40DE" w:rsidRDefault="00AC40DE" w:rsidP="00AC40DE">
      <w:pPr>
        <w:pStyle w:val="NormalWeb"/>
        <w:spacing w:after="0"/>
        <w:textAlignment w:val="baseline"/>
        <w:rPr>
          <w:rFonts w:ascii="Georgia" w:hAnsi="Georgia"/>
          <w:color w:val="222222"/>
        </w:rPr>
      </w:pPr>
      <w:r w:rsidRPr="00AC40DE">
        <w:rPr>
          <w:rFonts w:ascii="Georgia" w:hAnsi="Georgia"/>
          <w:color w:val="222222"/>
        </w:rPr>
        <w:t>THE FALSE PRINCE is the thrilling first book in a brand-new trilogy filled with danger and deceit and hidden identities that will have readers rushing breathlessly t</w:t>
      </w:r>
      <w:r>
        <w:rPr>
          <w:rFonts w:ascii="Georgia" w:hAnsi="Georgia"/>
          <w:color w:val="222222"/>
        </w:rPr>
        <w:t>o the end.</w:t>
      </w:r>
    </w:p>
    <w:p w:rsidR="00AC40DE" w:rsidRPr="00AC40DE" w:rsidRDefault="00AC40DE" w:rsidP="00AC40DE">
      <w:pPr>
        <w:pStyle w:val="NormalWeb"/>
        <w:spacing w:after="0"/>
        <w:textAlignment w:val="baseline"/>
        <w:rPr>
          <w:rFonts w:ascii="Georgia" w:hAnsi="Georgia"/>
          <w:color w:val="222222"/>
        </w:rPr>
      </w:pPr>
      <w:r w:rsidRPr="00AC40DE">
        <w:rPr>
          <w:rFonts w:ascii="Georgia" w:hAnsi="Georgia"/>
          <w:color w:val="222222"/>
        </w:rPr>
        <w:t xml:space="preserve">In a discontent kingdom, civil war is brewing. To unify the divided people, Conner, a nobleman of the court, devises a cunning plan to find an impersonator of the king's long-lost son and install him as a puppet prince. Four orphans are recruited to compete for the role, including a defiant boy named Sage. Sage knows that Conner's motives are more than questionable, yet his life balances on a sword's point -- he must be chosen to play the prince or he will certainly be killed. But Sage's rivals </w:t>
      </w:r>
      <w:r>
        <w:rPr>
          <w:rFonts w:ascii="Georgia" w:hAnsi="Georgia"/>
          <w:color w:val="222222"/>
        </w:rPr>
        <w:t>have their own agendas as well.</w:t>
      </w:r>
    </w:p>
    <w:p w:rsidR="0029359B" w:rsidRPr="0029359B" w:rsidRDefault="00AC40DE" w:rsidP="00AC40DE">
      <w:pPr>
        <w:pStyle w:val="NormalWeb"/>
        <w:spacing w:before="0" w:beforeAutospacing="0" w:after="0" w:afterAutospacing="0"/>
        <w:textAlignment w:val="baseline"/>
        <w:rPr>
          <w:rFonts w:ascii="Georgia" w:hAnsi="Georgia"/>
          <w:color w:val="222222"/>
        </w:rPr>
      </w:pPr>
      <w:r w:rsidRPr="00AC40DE">
        <w:rPr>
          <w:rFonts w:ascii="Georgia" w:hAnsi="Georgia"/>
          <w:color w:val="222222"/>
        </w:rPr>
        <w:t>As Sage moves from a rundown orphanage to Conner's sumptuous palace, layer upon layer of treachery and deceit unfold, until finally, a truth is revealed that, in the end, may very well prove more dangerous than all of the lies taken together.</w:t>
      </w:r>
    </w:p>
    <w:p w:rsidR="002B14D2" w:rsidRDefault="002B14D2" w:rsidP="006911C8">
      <w:pPr>
        <w:rPr>
          <w:rFonts w:ascii="Georgia" w:hAnsi="Georgia"/>
          <w:b/>
        </w:rPr>
      </w:pPr>
    </w:p>
    <w:p w:rsidR="00AC40DE" w:rsidRDefault="00AC40DE" w:rsidP="006911C8">
      <w:pPr>
        <w:rPr>
          <w:rFonts w:ascii="Georgia" w:hAnsi="Georgia"/>
          <w:b/>
        </w:rPr>
      </w:pPr>
    </w:p>
    <w:p w:rsidR="00AC40DE" w:rsidRPr="006911C8" w:rsidRDefault="00AC40DE" w:rsidP="006911C8">
      <w:pPr>
        <w:rPr>
          <w:rFonts w:ascii="Georgia" w:hAnsi="Georgia"/>
          <w:b/>
        </w:rPr>
      </w:pPr>
    </w:p>
    <w:p w:rsidR="00D33C7D" w:rsidRDefault="00744429" w:rsidP="00C14DC2">
      <w:pPr>
        <w:spacing w:after="0"/>
        <w:jc w:val="center"/>
        <w:rPr>
          <w:rFonts w:ascii="Goudy Stout" w:hAnsi="Goudy Stout"/>
          <w:sz w:val="44"/>
          <w:szCs w:val="44"/>
        </w:rPr>
      </w:pPr>
      <w:r w:rsidRPr="00744429">
        <w:rPr>
          <w:rFonts w:ascii="Goudy Stout" w:hAnsi="Goudy Stout"/>
          <w:sz w:val="44"/>
          <w:szCs w:val="44"/>
        </w:rPr>
        <w:lastRenderedPageBreak/>
        <w:t>Oakridge</w:t>
      </w:r>
    </w:p>
    <w:p w:rsidR="00744429" w:rsidRPr="00744429" w:rsidRDefault="00D33C7D" w:rsidP="00744429">
      <w:pPr>
        <w:spacing w:after="0"/>
        <w:jc w:val="center"/>
        <w:rPr>
          <w:rFonts w:ascii="Goudy Stout" w:hAnsi="Goudy Stout"/>
          <w:sz w:val="44"/>
          <w:szCs w:val="44"/>
        </w:rPr>
      </w:pPr>
      <w:r>
        <w:rPr>
          <w:rFonts w:ascii="Goudy Stout" w:hAnsi="Goudy Stout"/>
          <w:sz w:val="44"/>
          <w:szCs w:val="44"/>
        </w:rPr>
        <w:t>High School</w:t>
      </w:r>
      <w:r w:rsidR="00744429" w:rsidRPr="00744429">
        <w:rPr>
          <w:rFonts w:ascii="Goudy Stout" w:hAnsi="Goudy Stout"/>
          <w:sz w:val="44"/>
          <w:szCs w:val="44"/>
        </w:rPr>
        <w:t xml:space="preserve"> </w:t>
      </w:r>
    </w:p>
    <w:p w:rsidR="00744429" w:rsidRPr="00744429" w:rsidRDefault="00624921" w:rsidP="00744429">
      <w:pPr>
        <w:spacing w:after="0"/>
        <w:jc w:val="center"/>
        <w:rPr>
          <w:rFonts w:ascii="Goudy Stout" w:hAnsi="Goudy Stout"/>
          <w:sz w:val="44"/>
          <w:szCs w:val="44"/>
        </w:rPr>
      </w:pPr>
      <w:r w:rsidRPr="00744429">
        <w:rPr>
          <w:rFonts w:ascii="Goudy Stout" w:hAnsi="Goudy Stout"/>
          <w:sz w:val="44"/>
          <w:szCs w:val="44"/>
        </w:rPr>
        <w:t>Library</w:t>
      </w:r>
    </w:p>
    <w:p w:rsidR="00744429" w:rsidRPr="00744429" w:rsidRDefault="00744429" w:rsidP="00744429">
      <w:pPr>
        <w:spacing w:after="0"/>
        <w:jc w:val="center"/>
        <w:rPr>
          <w:rFonts w:ascii="Goudy Stout" w:hAnsi="Goudy Stout"/>
          <w:sz w:val="44"/>
          <w:szCs w:val="44"/>
        </w:rPr>
      </w:pPr>
    </w:p>
    <w:p w:rsidR="00744429" w:rsidRPr="006911C8" w:rsidRDefault="00AC40DE" w:rsidP="00744429">
      <w:pPr>
        <w:spacing w:after="0"/>
        <w:jc w:val="center"/>
        <w:rPr>
          <w:rFonts w:ascii="Goudy Stout" w:hAnsi="Goudy Stout"/>
          <w:sz w:val="28"/>
          <w:szCs w:val="28"/>
        </w:rPr>
      </w:pPr>
      <w:r>
        <w:rPr>
          <w:rFonts w:ascii="Goudy Stout" w:hAnsi="Goudy Stout"/>
          <w:sz w:val="28"/>
          <w:szCs w:val="28"/>
        </w:rPr>
        <w:t>February 2014</w:t>
      </w:r>
    </w:p>
    <w:p w:rsidR="006911C8" w:rsidRPr="006911C8" w:rsidRDefault="006911C8" w:rsidP="00744429">
      <w:pPr>
        <w:spacing w:after="0"/>
        <w:jc w:val="center"/>
        <w:rPr>
          <w:rFonts w:ascii="Goudy Stout" w:hAnsi="Goudy Stout"/>
          <w:sz w:val="28"/>
          <w:szCs w:val="28"/>
        </w:rPr>
      </w:pPr>
      <w:r w:rsidRPr="006911C8">
        <w:rPr>
          <w:rFonts w:ascii="Goudy Stout" w:hAnsi="Goudy Stout"/>
          <w:sz w:val="28"/>
          <w:szCs w:val="28"/>
        </w:rPr>
        <w:t>To</w:t>
      </w:r>
    </w:p>
    <w:p w:rsidR="006911C8" w:rsidRPr="006911C8" w:rsidRDefault="008E5816" w:rsidP="00744429">
      <w:pPr>
        <w:spacing w:after="0"/>
        <w:jc w:val="center"/>
        <w:rPr>
          <w:rFonts w:ascii="Goudy Stout" w:hAnsi="Goudy Stout"/>
          <w:sz w:val="28"/>
          <w:szCs w:val="28"/>
        </w:rPr>
      </w:pPr>
      <w:r>
        <w:rPr>
          <w:rFonts w:ascii="Goudy Stout" w:hAnsi="Goudy Stout"/>
          <w:sz w:val="28"/>
          <w:szCs w:val="28"/>
        </w:rPr>
        <w:t>April</w:t>
      </w:r>
      <w:r w:rsidR="00AC40DE">
        <w:rPr>
          <w:rFonts w:ascii="Goudy Stout" w:hAnsi="Goudy Stout"/>
          <w:sz w:val="28"/>
          <w:szCs w:val="28"/>
        </w:rPr>
        <w:t xml:space="preserve"> 2014</w:t>
      </w:r>
    </w:p>
    <w:p w:rsidR="00744429" w:rsidRDefault="00AC40DE" w:rsidP="00744429">
      <w:pPr>
        <w:spacing w:after="0"/>
        <w:jc w:val="center"/>
        <w:rPr>
          <w:rFonts w:ascii="Goudy Stout" w:hAnsi="Goudy Stout"/>
          <w:color w:val="FFFFFF" w:themeColor="background1"/>
          <w:sz w:val="28"/>
          <w:szCs w:val="28"/>
        </w:rPr>
      </w:pPr>
      <w:r>
        <w:rPr>
          <w:noProof/>
        </w:rPr>
        <w:drawing>
          <wp:anchor distT="0" distB="0" distL="114300" distR="114300" simplePos="0" relativeHeight="251674624" behindDoc="0" locked="0" layoutInCell="1" allowOverlap="1" wp14:anchorId="7C047FFD" wp14:editId="53AEF762">
            <wp:simplePos x="0" y="0"/>
            <wp:positionH relativeFrom="column">
              <wp:posOffset>2828925</wp:posOffset>
            </wp:positionH>
            <wp:positionV relativeFrom="paragraph">
              <wp:posOffset>231140</wp:posOffset>
            </wp:positionV>
            <wp:extent cx="1457325" cy="2204085"/>
            <wp:effectExtent l="0" t="0" r="9525" b="5715"/>
            <wp:wrapNone/>
            <wp:docPr id="6" name="Picture 6" descr="12432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24322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7325" cy="2204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429" w:rsidRDefault="00680136" w:rsidP="00744429">
      <w:pPr>
        <w:spacing w:after="0"/>
        <w:rPr>
          <w:rFonts w:ascii="Goudy Stout" w:hAnsi="Goudy Stout"/>
          <w:color w:val="FFFFFF" w:themeColor="background1"/>
          <w:sz w:val="28"/>
          <w:szCs w:val="28"/>
        </w:rPr>
      </w:pPr>
      <w:r>
        <w:rPr>
          <w:noProof/>
        </w:rPr>
        <w:drawing>
          <wp:anchor distT="0" distB="0" distL="114300" distR="114300" simplePos="0" relativeHeight="251658240" behindDoc="1" locked="0" layoutInCell="1" allowOverlap="1" wp14:anchorId="108DF5CA" wp14:editId="311AF66A">
            <wp:simplePos x="0" y="0"/>
            <wp:positionH relativeFrom="column">
              <wp:posOffset>32385</wp:posOffset>
            </wp:positionH>
            <wp:positionV relativeFrom="paragraph">
              <wp:posOffset>93980</wp:posOffset>
            </wp:positionV>
            <wp:extent cx="4348480" cy="2990850"/>
            <wp:effectExtent l="0" t="0" r="0" b="0"/>
            <wp:wrapNone/>
            <wp:docPr id="1" name="Picture 1" descr="C:\Users\etrowbridge\AppData\Local\Microsoft\Windows\Temporary Internet Files\Content.IE5\9F577LPU\MC9004399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rowbridge\AppData\Local\Microsoft\Windows\Temporary Internet Files\Content.IE5\9F577LPU\MC900439901[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480"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44429">
        <w:rPr>
          <w:rFonts w:ascii="Goudy Stout" w:hAnsi="Goudy Stout"/>
          <w:color w:val="FFFFFF" w:themeColor="background1"/>
          <w:sz w:val="28"/>
          <w:szCs w:val="28"/>
        </w:rPr>
        <w:t xml:space="preserve">            </w:t>
      </w:r>
    </w:p>
    <w:p w:rsidR="00680136" w:rsidRDefault="006911C8"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p>
    <w:p w:rsidR="00744429" w:rsidRDefault="00680136"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r w:rsidR="00744429" w:rsidRPr="00744429">
        <w:rPr>
          <w:rFonts w:ascii="Goudy Stout" w:hAnsi="Goudy Stout"/>
          <w:color w:val="FFFFFF" w:themeColor="background1"/>
          <w:sz w:val="28"/>
          <w:szCs w:val="28"/>
        </w:rPr>
        <w:t>Online</w:t>
      </w: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680136" w:rsidRDefault="00680136" w:rsidP="006911C8">
      <w:pPr>
        <w:spacing w:after="0"/>
        <w:jc w:val="center"/>
        <w:rPr>
          <w:rFonts w:ascii="Goudy Stout" w:hAnsi="Goudy Stout"/>
          <w:sz w:val="28"/>
          <w:szCs w:val="28"/>
        </w:rPr>
      </w:pPr>
    </w:p>
    <w:p w:rsidR="00744429" w:rsidRDefault="00680136" w:rsidP="006911C8">
      <w:pPr>
        <w:spacing w:after="0"/>
        <w:jc w:val="center"/>
        <w:rPr>
          <w:rFonts w:ascii="Goudy Stout" w:hAnsi="Goudy Stout"/>
          <w:sz w:val="28"/>
          <w:szCs w:val="28"/>
        </w:rPr>
      </w:pPr>
      <w:r>
        <w:rPr>
          <w:rFonts w:ascii="Goudy Stout" w:hAnsi="Goudy Stout"/>
          <w:sz w:val="28"/>
          <w:szCs w:val="28"/>
        </w:rPr>
        <w:t xml:space="preserve">    </w:t>
      </w:r>
      <w:r w:rsidR="00744429">
        <w:rPr>
          <w:rFonts w:ascii="Goudy Stout" w:hAnsi="Goudy Stout"/>
          <w:sz w:val="28"/>
          <w:szCs w:val="28"/>
        </w:rPr>
        <w:t>Welcome!</w:t>
      </w:r>
    </w:p>
    <w:p w:rsidR="00714405" w:rsidRDefault="00680136" w:rsidP="00744429">
      <w:pPr>
        <w:spacing w:after="0"/>
        <w:jc w:val="center"/>
        <w:rPr>
          <w:rFonts w:ascii="Goudy Stout" w:hAnsi="Goudy Stout"/>
          <w:sz w:val="28"/>
          <w:szCs w:val="28"/>
        </w:rPr>
      </w:pPr>
      <w:r w:rsidRPr="00856689">
        <w:rPr>
          <w:rFonts w:ascii="Goudy Stout" w:hAnsi="Goudy Stout"/>
          <w:noProof/>
          <w:sz w:val="60"/>
          <w:szCs w:val="60"/>
        </w:rPr>
        <w:drawing>
          <wp:anchor distT="0" distB="0" distL="114300" distR="114300" simplePos="0" relativeHeight="251662336" behindDoc="1" locked="0" layoutInCell="1" allowOverlap="1" wp14:anchorId="0EA52B77" wp14:editId="71812E39">
            <wp:simplePos x="0" y="0"/>
            <wp:positionH relativeFrom="column">
              <wp:posOffset>783181</wp:posOffset>
            </wp:positionH>
            <wp:positionV relativeFrom="paragraph">
              <wp:posOffset>115570</wp:posOffset>
            </wp:positionV>
            <wp:extent cx="3324225" cy="8782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24225" cy="878205"/>
                    </a:xfrm>
                    <a:prstGeom prst="rect">
                      <a:avLst/>
                    </a:prstGeom>
                  </pic:spPr>
                </pic:pic>
              </a:graphicData>
            </a:graphic>
            <wp14:sizeRelH relativeFrom="page">
              <wp14:pctWidth>0</wp14:pctWidth>
            </wp14:sizeRelH>
            <wp14:sizeRelV relativeFrom="page">
              <wp14:pctHeight>0</wp14:pctHeight>
            </wp14:sizeRelV>
          </wp:anchor>
        </w:drawing>
      </w:r>
    </w:p>
    <w:p w:rsidR="00714405" w:rsidRDefault="00714405" w:rsidP="00744429">
      <w:pPr>
        <w:spacing w:after="0"/>
        <w:jc w:val="center"/>
        <w:rPr>
          <w:rFonts w:ascii="Goudy Stout" w:hAnsi="Goudy Stout"/>
          <w:sz w:val="28"/>
          <w:szCs w:val="28"/>
        </w:rPr>
      </w:pPr>
    </w:p>
    <w:p w:rsidR="00680136" w:rsidRDefault="00680136" w:rsidP="00680136">
      <w:pPr>
        <w:spacing w:after="0" w:line="240" w:lineRule="auto"/>
        <w:rPr>
          <w:b/>
          <w:sz w:val="28"/>
          <w:szCs w:val="28"/>
        </w:rPr>
      </w:pPr>
    </w:p>
    <w:p w:rsidR="00714405" w:rsidRDefault="00714405" w:rsidP="00680136">
      <w:pPr>
        <w:spacing w:after="0" w:line="240" w:lineRule="auto"/>
        <w:jc w:val="center"/>
        <w:rPr>
          <w:b/>
          <w:sz w:val="28"/>
          <w:szCs w:val="28"/>
        </w:rPr>
      </w:pPr>
      <w:r w:rsidRPr="00714405">
        <w:rPr>
          <w:b/>
          <w:sz w:val="28"/>
          <w:szCs w:val="28"/>
        </w:rPr>
        <w:lastRenderedPageBreak/>
        <w:t>Collaborize Classroom Book Club</w:t>
      </w:r>
    </w:p>
    <w:p w:rsidR="00714405" w:rsidRPr="00714405" w:rsidRDefault="00714405" w:rsidP="00714405">
      <w:pPr>
        <w:spacing w:after="0" w:line="240" w:lineRule="auto"/>
        <w:jc w:val="center"/>
        <w:rPr>
          <w:b/>
          <w:sz w:val="28"/>
          <w:szCs w:val="28"/>
        </w:rPr>
      </w:pPr>
    </w:p>
    <w:p w:rsidR="00714405" w:rsidRPr="00714405" w:rsidRDefault="00714405" w:rsidP="00714405">
      <w:pPr>
        <w:spacing w:after="0" w:line="240" w:lineRule="auto"/>
        <w:rPr>
          <w:sz w:val="24"/>
          <w:szCs w:val="24"/>
        </w:rPr>
      </w:pPr>
      <w:r w:rsidRPr="00714405">
        <w:rPr>
          <w:sz w:val="24"/>
          <w:szCs w:val="24"/>
        </w:rPr>
        <w:t>Welcome to our online book club! This is a space where we can have conversations about the books we read each month. Students, teachers and parents are welcome to join in these discussions.</w:t>
      </w:r>
    </w:p>
    <w:p w:rsidR="00714405" w:rsidRPr="00714405" w:rsidRDefault="00714405" w:rsidP="00714405">
      <w:pPr>
        <w:numPr>
          <w:ilvl w:val="0"/>
          <w:numId w:val="2"/>
        </w:numPr>
        <w:spacing w:after="0" w:line="240" w:lineRule="auto"/>
        <w:contextualSpacing/>
        <w:rPr>
          <w:sz w:val="24"/>
          <w:szCs w:val="24"/>
        </w:rPr>
      </w:pPr>
      <w:r w:rsidRPr="00714405">
        <w:rPr>
          <w:sz w:val="24"/>
          <w:szCs w:val="24"/>
        </w:rPr>
        <w:t>Once you sign-up in the library, you will be sent an invitation to join via email.</w:t>
      </w:r>
    </w:p>
    <w:p w:rsidR="00714405" w:rsidRPr="00714405" w:rsidRDefault="00714405" w:rsidP="00714405">
      <w:pPr>
        <w:numPr>
          <w:ilvl w:val="0"/>
          <w:numId w:val="2"/>
        </w:numPr>
        <w:spacing w:after="0" w:line="240" w:lineRule="auto"/>
        <w:contextualSpacing/>
        <w:rPr>
          <w:sz w:val="24"/>
          <w:szCs w:val="24"/>
        </w:rPr>
      </w:pPr>
      <w:r w:rsidRPr="00714405">
        <w:rPr>
          <w:sz w:val="24"/>
          <w:szCs w:val="24"/>
        </w:rPr>
        <w:t>There will</w:t>
      </w:r>
      <w:r>
        <w:rPr>
          <w:sz w:val="24"/>
          <w:szCs w:val="24"/>
        </w:rPr>
        <w:t xml:space="preserve"> be</w:t>
      </w:r>
      <w:r w:rsidR="007A774D">
        <w:rPr>
          <w:sz w:val="24"/>
          <w:szCs w:val="24"/>
        </w:rPr>
        <w:t xml:space="preserve"> an informational meeting</w:t>
      </w:r>
      <w:r>
        <w:rPr>
          <w:sz w:val="24"/>
          <w:szCs w:val="24"/>
        </w:rPr>
        <w:t xml:space="preserve"> at</w:t>
      </w:r>
      <w:r w:rsidRPr="00714405">
        <w:rPr>
          <w:sz w:val="24"/>
          <w:szCs w:val="24"/>
        </w:rPr>
        <w:t xml:space="preserve"> school </w:t>
      </w:r>
      <w:r w:rsidR="007F1AF3">
        <w:rPr>
          <w:sz w:val="24"/>
          <w:szCs w:val="24"/>
        </w:rPr>
        <w:t>during Channel One on October 8</w:t>
      </w:r>
      <w:r w:rsidR="007F1AF3" w:rsidRPr="007F1AF3">
        <w:rPr>
          <w:sz w:val="24"/>
          <w:szCs w:val="24"/>
          <w:vertAlign w:val="superscript"/>
        </w:rPr>
        <w:t>th</w:t>
      </w:r>
      <w:r w:rsidR="007F1AF3">
        <w:rPr>
          <w:sz w:val="24"/>
          <w:szCs w:val="24"/>
        </w:rPr>
        <w:t xml:space="preserve"> </w:t>
      </w:r>
      <w:r w:rsidRPr="00714405">
        <w:rPr>
          <w:sz w:val="24"/>
          <w:szCs w:val="24"/>
        </w:rPr>
        <w:t>to show you how to use th</w:t>
      </w:r>
      <w:r>
        <w:rPr>
          <w:sz w:val="24"/>
          <w:szCs w:val="24"/>
        </w:rPr>
        <w:t>e Collaborize Classroom website.</w:t>
      </w:r>
      <w:r w:rsidRPr="00714405">
        <w:rPr>
          <w:sz w:val="24"/>
          <w:szCs w:val="24"/>
        </w:rPr>
        <w:t xml:space="preserve"> </w:t>
      </w:r>
    </w:p>
    <w:p w:rsidR="005C36BD" w:rsidRDefault="005C36BD" w:rsidP="00714405">
      <w:pPr>
        <w:spacing w:after="0" w:line="240" w:lineRule="auto"/>
        <w:rPr>
          <w:b/>
          <w:sz w:val="24"/>
          <w:szCs w:val="24"/>
        </w:rPr>
      </w:pPr>
    </w:p>
    <w:p w:rsidR="00714405" w:rsidRPr="00714405" w:rsidRDefault="00714405" w:rsidP="00714405">
      <w:pPr>
        <w:spacing w:after="0" w:line="240" w:lineRule="auto"/>
        <w:rPr>
          <w:b/>
          <w:sz w:val="24"/>
          <w:szCs w:val="24"/>
        </w:rPr>
      </w:pPr>
      <w:r w:rsidRPr="00714405">
        <w:rPr>
          <w:b/>
          <w:sz w:val="24"/>
          <w:szCs w:val="24"/>
        </w:rPr>
        <w:t xml:space="preserve">Objectives: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Inspire a love of reading.</w:t>
      </w:r>
    </w:p>
    <w:p w:rsidR="00714405" w:rsidRPr="00714405" w:rsidRDefault="00714405" w:rsidP="00714405">
      <w:pPr>
        <w:numPr>
          <w:ilvl w:val="0"/>
          <w:numId w:val="1"/>
        </w:numPr>
        <w:spacing w:after="0" w:line="240" w:lineRule="auto"/>
        <w:contextualSpacing/>
        <w:rPr>
          <w:sz w:val="24"/>
          <w:szCs w:val="24"/>
        </w:rPr>
      </w:pPr>
      <w:r w:rsidRPr="00714405">
        <w:rPr>
          <w:sz w:val="24"/>
          <w:szCs w:val="24"/>
        </w:rPr>
        <w:t>Encourage students to read for pleasure.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Begin a thoughtful dialogue about literature.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Provide students with an opportunity to think critically about literature and practice reading strategies.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Build relationships between students, teachers and parents that will strengthen our school community. </w:t>
      </w:r>
    </w:p>
    <w:p w:rsidR="00714405" w:rsidRPr="00714405" w:rsidRDefault="00714405" w:rsidP="00714405">
      <w:pPr>
        <w:spacing w:after="0" w:line="240" w:lineRule="auto"/>
        <w:rPr>
          <w:sz w:val="24"/>
          <w:szCs w:val="24"/>
        </w:rPr>
      </w:pPr>
      <w:r w:rsidRPr="00714405">
        <w:rPr>
          <w:sz w:val="24"/>
          <w:szCs w:val="24"/>
        </w:rPr>
        <w:t xml:space="preserve">As we begin our discussions online it is important to remember that to be a successful book club we must respect each other. We may not always agree with one another’s perspectives or points of view, but we need to stay open-minded and supportive in our online dialogue. Remember that a variety of opinions will make our discussions interesting. </w:t>
      </w:r>
    </w:p>
    <w:p w:rsidR="00D33C7D" w:rsidRDefault="00D33C7D" w:rsidP="00714405">
      <w:pPr>
        <w:spacing w:after="0" w:line="240" w:lineRule="auto"/>
        <w:rPr>
          <w:sz w:val="24"/>
          <w:szCs w:val="24"/>
        </w:rPr>
      </w:pPr>
    </w:p>
    <w:p w:rsidR="00714405" w:rsidRPr="00714405" w:rsidRDefault="00714405" w:rsidP="00714405">
      <w:pPr>
        <w:spacing w:after="0" w:line="240" w:lineRule="auto"/>
        <w:rPr>
          <w:sz w:val="24"/>
          <w:szCs w:val="24"/>
        </w:rPr>
      </w:pPr>
      <w:r w:rsidRPr="00714405">
        <w:rPr>
          <w:sz w:val="24"/>
          <w:szCs w:val="24"/>
        </w:rPr>
        <w:t xml:space="preserve">Please review the following </w:t>
      </w:r>
      <w:r w:rsidRPr="00714405">
        <w:rPr>
          <w:b/>
          <w:sz w:val="24"/>
          <w:szCs w:val="24"/>
        </w:rPr>
        <w:t>expectations for online communication</w:t>
      </w:r>
      <w:r w:rsidRPr="00714405">
        <w:rPr>
          <w:sz w:val="24"/>
          <w:szCs w:val="24"/>
        </w:rPr>
        <w:t>:</w:t>
      </w:r>
    </w:p>
    <w:p w:rsidR="00714405" w:rsidRPr="00714405" w:rsidRDefault="00714405" w:rsidP="00714405">
      <w:pPr>
        <w:numPr>
          <w:ilvl w:val="0"/>
          <w:numId w:val="2"/>
        </w:numPr>
        <w:spacing w:after="0" w:line="240" w:lineRule="auto"/>
        <w:contextualSpacing/>
        <w:rPr>
          <w:sz w:val="24"/>
          <w:szCs w:val="24"/>
        </w:rPr>
      </w:pPr>
      <w:r w:rsidRPr="00714405">
        <w:rPr>
          <w:bCs/>
          <w:sz w:val="24"/>
          <w:szCs w:val="24"/>
        </w:rPr>
        <w:t>Use each other’s names.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Be considerate.</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Ask questions.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Listen to all the ideas presented and stay open-minded. </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Respond instead of reacting.</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Reread your messages before sending to avoid confusion. </w:t>
      </w:r>
    </w:p>
    <w:p w:rsidR="00714405" w:rsidRPr="00A62FA9"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Actively engage in the conversation by posting thoughtful responses to the questions and replying to the other members of our book club. </w:t>
      </w:r>
    </w:p>
    <w:p w:rsidR="00E42721" w:rsidRPr="00E42721" w:rsidRDefault="00E42721" w:rsidP="00E42721">
      <w:pPr>
        <w:spacing w:after="0" w:line="240" w:lineRule="auto"/>
        <w:ind w:left="360"/>
        <w:jc w:val="center"/>
        <w:rPr>
          <w:rFonts w:ascii="Georgia" w:hAnsi="Georgia"/>
          <w:b/>
          <w:sz w:val="24"/>
          <w:szCs w:val="24"/>
        </w:rPr>
      </w:pPr>
      <w:r w:rsidRPr="00E42721">
        <w:rPr>
          <w:rFonts w:ascii="Georgia" w:hAnsi="Georgia"/>
          <w:b/>
          <w:sz w:val="24"/>
          <w:szCs w:val="24"/>
        </w:rPr>
        <w:lastRenderedPageBreak/>
        <w:t>What We’re Reading</w:t>
      </w:r>
    </w:p>
    <w:p w:rsidR="00E42721" w:rsidRPr="00E42721" w:rsidRDefault="00E42721" w:rsidP="00E42721">
      <w:pPr>
        <w:spacing w:after="0" w:line="240" w:lineRule="auto"/>
        <w:ind w:left="360"/>
        <w:rPr>
          <w:rFonts w:ascii="Georgia" w:hAnsi="Georgia"/>
          <w:sz w:val="24"/>
          <w:szCs w:val="24"/>
        </w:rPr>
      </w:pPr>
    </w:p>
    <w:p w:rsidR="00E42721" w:rsidRPr="005B732C" w:rsidRDefault="00AC40DE" w:rsidP="00E42721">
      <w:pPr>
        <w:spacing w:after="0" w:line="240" w:lineRule="auto"/>
        <w:ind w:left="360"/>
        <w:rPr>
          <w:rFonts w:ascii="Georgia" w:hAnsi="Georgia"/>
          <w:sz w:val="24"/>
          <w:szCs w:val="24"/>
        </w:rPr>
      </w:pPr>
      <w:r>
        <w:rPr>
          <w:rFonts w:ascii="Georgia" w:hAnsi="Georgia"/>
          <w:i/>
          <w:sz w:val="24"/>
          <w:szCs w:val="24"/>
          <w:u w:val="single"/>
        </w:rPr>
        <w:t>The False Prince</w:t>
      </w:r>
      <w:r>
        <w:rPr>
          <w:rFonts w:ascii="Georgia" w:hAnsi="Georgia"/>
          <w:sz w:val="24"/>
          <w:szCs w:val="24"/>
        </w:rPr>
        <w:t xml:space="preserve"> by Jennifer A. Nielson</w:t>
      </w:r>
    </w:p>
    <w:p w:rsidR="00E42721" w:rsidRPr="00E42721" w:rsidRDefault="00E42721" w:rsidP="00E42721">
      <w:pPr>
        <w:spacing w:after="0" w:line="240" w:lineRule="auto"/>
        <w:ind w:left="360"/>
        <w:rPr>
          <w:rFonts w:ascii="Georgia" w:hAnsi="Georgia"/>
          <w:sz w:val="24"/>
          <w:szCs w:val="24"/>
        </w:rPr>
      </w:pPr>
    </w:p>
    <w:p w:rsidR="00E42721" w:rsidRDefault="00E42721" w:rsidP="00E42721">
      <w:pPr>
        <w:spacing w:after="0" w:line="240" w:lineRule="auto"/>
        <w:ind w:left="360"/>
        <w:rPr>
          <w:rFonts w:ascii="Georgia" w:hAnsi="Georgia"/>
          <w:sz w:val="24"/>
          <w:szCs w:val="24"/>
        </w:rPr>
      </w:pPr>
      <w:r w:rsidRPr="00E42721">
        <w:rPr>
          <w:rFonts w:ascii="Georgia" w:hAnsi="Georgia"/>
          <w:sz w:val="24"/>
          <w:szCs w:val="24"/>
        </w:rPr>
        <w:t xml:space="preserve">We will be reading </w:t>
      </w:r>
      <w:r w:rsidR="00AC40DE">
        <w:rPr>
          <w:rFonts w:ascii="Georgia" w:hAnsi="Georgia"/>
          <w:i/>
          <w:sz w:val="24"/>
          <w:szCs w:val="24"/>
          <w:u w:val="single"/>
        </w:rPr>
        <w:t>The False Prince</w:t>
      </w:r>
      <w:r w:rsidR="008E5816">
        <w:rPr>
          <w:rFonts w:ascii="Georgia" w:hAnsi="Georgia"/>
          <w:sz w:val="24"/>
          <w:szCs w:val="24"/>
        </w:rPr>
        <w:t xml:space="preserve"> for the next 8</w:t>
      </w:r>
      <w:r w:rsidRPr="00E42721">
        <w:rPr>
          <w:rFonts w:ascii="Georgia" w:hAnsi="Georgia"/>
          <w:sz w:val="24"/>
          <w:szCs w:val="24"/>
        </w:rPr>
        <w:t xml:space="preserve"> weeks. Please try to follow along as best as you can. It is ok to read ahead as long as you don’t give the plot away to those who are following this schedule. If you are having difficulties, please let me know and I will help you. </w:t>
      </w:r>
    </w:p>
    <w:p w:rsidR="008E5816" w:rsidRDefault="008E5816" w:rsidP="00E42721">
      <w:pPr>
        <w:spacing w:after="0" w:line="240" w:lineRule="auto"/>
        <w:ind w:left="360"/>
        <w:rPr>
          <w:rFonts w:ascii="Georgia" w:hAnsi="Georgia"/>
          <w:sz w:val="24"/>
          <w:szCs w:val="24"/>
        </w:rPr>
      </w:pPr>
    </w:p>
    <w:p w:rsidR="008E5816" w:rsidRPr="00E42721" w:rsidRDefault="008E5816" w:rsidP="00E42721">
      <w:pPr>
        <w:spacing w:after="0" w:line="240" w:lineRule="auto"/>
        <w:ind w:left="360"/>
        <w:rPr>
          <w:rFonts w:ascii="Georgia" w:hAnsi="Georgia"/>
          <w:sz w:val="24"/>
          <w:szCs w:val="24"/>
        </w:rPr>
      </w:pPr>
      <w:r>
        <w:rPr>
          <w:rFonts w:ascii="Georgia" w:hAnsi="Georgia"/>
          <w:sz w:val="24"/>
          <w:szCs w:val="24"/>
        </w:rPr>
        <w:t xml:space="preserve">Please continue to work on your projects for </w:t>
      </w:r>
      <w:r w:rsidRPr="000E4D21">
        <w:rPr>
          <w:rFonts w:ascii="Georgia" w:hAnsi="Georgia"/>
          <w:i/>
          <w:sz w:val="24"/>
          <w:szCs w:val="24"/>
          <w:u w:val="single"/>
        </w:rPr>
        <w:t>The Healers</w:t>
      </w:r>
      <w:r w:rsidR="00F736DB">
        <w:rPr>
          <w:rFonts w:ascii="Georgia" w:hAnsi="Georgia"/>
          <w:sz w:val="24"/>
          <w:szCs w:val="24"/>
        </w:rPr>
        <w:t xml:space="preserve"> contest</w:t>
      </w:r>
      <w:r>
        <w:rPr>
          <w:rFonts w:ascii="Georgia" w:hAnsi="Georgia"/>
          <w:sz w:val="24"/>
          <w:szCs w:val="24"/>
        </w:rPr>
        <w:t>. The deadline has been extended to June…but don’t put it off! There is a lot of money available to win!</w:t>
      </w:r>
    </w:p>
    <w:p w:rsidR="00E42721" w:rsidRPr="00E42721" w:rsidRDefault="00E42721" w:rsidP="00E42721">
      <w:pPr>
        <w:spacing w:after="0" w:line="240" w:lineRule="auto"/>
        <w:ind w:left="360"/>
        <w:rPr>
          <w:rFonts w:ascii="Georgia" w:hAnsi="Georgia"/>
          <w:sz w:val="24"/>
          <w:szCs w:val="24"/>
        </w:rPr>
      </w:pPr>
    </w:p>
    <w:p w:rsidR="00E42721" w:rsidRPr="00F73E51" w:rsidRDefault="00AC40DE" w:rsidP="00F73E51">
      <w:pPr>
        <w:spacing w:after="0" w:line="240" w:lineRule="auto"/>
        <w:ind w:left="360"/>
        <w:rPr>
          <w:rFonts w:ascii="Georgia" w:hAnsi="Georgia"/>
          <w:b/>
          <w:sz w:val="24"/>
          <w:szCs w:val="24"/>
        </w:rPr>
      </w:pPr>
      <w:r>
        <w:rPr>
          <w:rFonts w:ascii="Georgia" w:hAnsi="Georgia"/>
          <w:b/>
          <w:i/>
          <w:sz w:val="24"/>
          <w:szCs w:val="24"/>
        </w:rPr>
        <w:t>The False Prince</w:t>
      </w:r>
      <w:r w:rsidR="00E036BD">
        <w:rPr>
          <w:rFonts w:ascii="Georgia" w:hAnsi="Georgia"/>
          <w:b/>
          <w:i/>
          <w:sz w:val="24"/>
          <w:szCs w:val="24"/>
        </w:rPr>
        <w:t xml:space="preserve"> </w:t>
      </w:r>
      <w:r w:rsidR="00F73E51" w:rsidRPr="00F73E51">
        <w:rPr>
          <w:rFonts w:ascii="Georgia" w:hAnsi="Georgia"/>
          <w:b/>
          <w:sz w:val="24"/>
          <w:szCs w:val="24"/>
        </w:rPr>
        <w:t>Reading Schedule:</w:t>
      </w:r>
    </w:p>
    <w:tbl>
      <w:tblPr>
        <w:tblStyle w:val="TableGrid"/>
        <w:tblW w:w="0" w:type="auto"/>
        <w:tblInd w:w="18" w:type="dxa"/>
        <w:tblLook w:val="04A0" w:firstRow="1" w:lastRow="0" w:firstColumn="1" w:lastColumn="0" w:noHBand="0" w:noVBand="1"/>
      </w:tblPr>
      <w:tblGrid>
        <w:gridCol w:w="1170"/>
        <w:gridCol w:w="3330"/>
        <w:gridCol w:w="2520"/>
      </w:tblGrid>
      <w:tr w:rsidR="005B70EA" w:rsidTr="005B70EA">
        <w:tc>
          <w:tcPr>
            <w:tcW w:w="1170" w:type="dxa"/>
          </w:tcPr>
          <w:p w:rsidR="005B70EA" w:rsidRDefault="005B70EA" w:rsidP="00E42721">
            <w:pPr>
              <w:rPr>
                <w:rFonts w:ascii="Georgia" w:hAnsi="Georgia"/>
                <w:sz w:val="24"/>
                <w:szCs w:val="24"/>
              </w:rPr>
            </w:pPr>
            <w:r>
              <w:rPr>
                <w:rFonts w:ascii="Georgia" w:hAnsi="Georgia"/>
                <w:sz w:val="24"/>
                <w:szCs w:val="24"/>
              </w:rPr>
              <w:t>Week #1</w:t>
            </w:r>
          </w:p>
        </w:tc>
        <w:tc>
          <w:tcPr>
            <w:tcW w:w="3330" w:type="dxa"/>
          </w:tcPr>
          <w:p w:rsidR="005B70EA" w:rsidRDefault="005B70EA" w:rsidP="00E24103">
            <w:pPr>
              <w:jc w:val="center"/>
              <w:rPr>
                <w:rFonts w:ascii="Georgia" w:hAnsi="Georgia"/>
                <w:sz w:val="24"/>
                <w:szCs w:val="24"/>
              </w:rPr>
            </w:pPr>
            <w:r>
              <w:rPr>
                <w:rFonts w:ascii="Georgia" w:hAnsi="Georgia"/>
                <w:sz w:val="24"/>
                <w:szCs w:val="24"/>
              </w:rPr>
              <w:t>February 7-14, 2014</w:t>
            </w:r>
          </w:p>
        </w:tc>
        <w:tc>
          <w:tcPr>
            <w:tcW w:w="2520" w:type="dxa"/>
          </w:tcPr>
          <w:p w:rsidR="005B70EA" w:rsidRDefault="005B70EA" w:rsidP="00231157">
            <w:pPr>
              <w:jc w:val="center"/>
              <w:rPr>
                <w:rFonts w:ascii="Georgia" w:hAnsi="Georgia"/>
                <w:sz w:val="24"/>
                <w:szCs w:val="24"/>
              </w:rPr>
            </w:pPr>
            <w:r>
              <w:rPr>
                <w:rFonts w:ascii="Georgia" w:hAnsi="Georgia"/>
                <w:sz w:val="24"/>
                <w:szCs w:val="24"/>
              </w:rPr>
              <w:t>Chapters 1-5</w:t>
            </w:r>
          </w:p>
        </w:tc>
      </w:tr>
      <w:tr w:rsidR="005B70EA" w:rsidTr="005B70EA">
        <w:tc>
          <w:tcPr>
            <w:tcW w:w="1170" w:type="dxa"/>
            <w:shd w:val="clear" w:color="auto" w:fill="D9D9D9" w:themeFill="background1" w:themeFillShade="D9"/>
          </w:tcPr>
          <w:p w:rsidR="005B70EA" w:rsidRDefault="005B70EA" w:rsidP="00E42721">
            <w:pPr>
              <w:rPr>
                <w:rFonts w:ascii="Georgia" w:hAnsi="Georgia"/>
                <w:sz w:val="24"/>
                <w:szCs w:val="24"/>
              </w:rPr>
            </w:pPr>
            <w:r>
              <w:rPr>
                <w:rFonts w:ascii="Georgia" w:hAnsi="Georgia"/>
                <w:sz w:val="24"/>
                <w:szCs w:val="24"/>
              </w:rPr>
              <w:t>Week #2</w:t>
            </w:r>
          </w:p>
        </w:tc>
        <w:tc>
          <w:tcPr>
            <w:tcW w:w="3330" w:type="dxa"/>
            <w:shd w:val="clear" w:color="auto" w:fill="D9D9D9" w:themeFill="background1" w:themeFillShade="D9"/>
          </w:tcPr>
          <w:p w:rsidR="005B70EA" w:rsidRDefault="005B70EA" w:rsidP="00F73E51">
            <w:pPr>
              <w:jc w:val="center"/>
              <w:rPr>
                <w:rFonts w:ascii="Georgia" w:hAnsi="Georgia"/>
                <w:sz w:val="24"/>
                <w:szCs w:val="24"/>
              </w:rPr>
            </w:pPr>
            <w:r>
              <w:rPr>
                <w:rFonts w:ascii="Georgia" w:hAnsi="Georgia"/>
                <w:sz w:val="24"/>
                <w:szCs w:val="24"/>
              </w:rPr>
              <w:t>February 15-21, 2014</w:t>
            </w:r>
          </w:p>
        </w:tc>
        <w:tc>
          <w:tcPr>
            <w:tcW w:w="2520" w:type="dxa"/>
            <w:shd w:val="clear" w:color="auto" w:fill="D9D9D9" w:themeFill="background1" w:themeFillShade="D9"/>
          </w:tcPr>
          <w:p w:rsidR="005B70EA" w:rsidRDefault="005B70EA" w:rsidP="00231157">
            <w:pPr>
              <w:jc w:val="center"/>
              <w:rPr>
                <w:rFonts w:ascii="Georgia" w:hAnsi="Georgia"/>
                <w:sz w:val="24"/>
                <w:szCs w:val="24"/>
              </w:rPr>
            </w:pPr>
            <w:r>
              <w:rPr>
                <w:rFonts w:ascii="Georgia" w:hAnsi="Georgia"/>
                <w:sz w:val="24"/>
                <w:szCs w:val="24"/>
              </w:rPr>
              <w:t>Chapters 6-11</w:t>
            </w:r>
          </w:p>
        </w:tc>
      </w:tr>
      <w:tr w:rsidR="005B70EA" w:rsidTr="005B70EA">
        <w:tc>
          <w:tcPr>
            <w:tcW w:w="1170" w:type="dxa"/>
          </w:tcPr>
          <w:p w:rsidR="005B70EA" w:rsidRDefault="005B70EA" w:rsidP="00E42721">
            <w:pPr>
              <w:rPr>
                <w:rFonts w:ascii="Georgia" w:hAnsi="Georgia"/>
                <w:sz w:val="24"/>
                <w:szCs w:val="24"/>
              </w:rPr>
            </w:pPr>
            <w:r>
              <w:rPr>
                <w:rFonts w:ascii="Georgia" w:hAnsi="Georgia"/>
                <w:sz w:val="24"/>
                <w:szCs w:val="24"/>
              </w:rPr>
              <w:t>Week #3</w:t>
            </w:r>
          </w:p>
        </w:tc>
        <w:tc>
          <w:tcPr>
            <w:tcW w:w="3330" w:type="dxa"/>
          </w:tcPr>
          <w:p w:rsidR="005B70EA" w:rsidRDefault="005B70EA" w:rsidP="00F73E51">
            <w:pPr>
              <w:jc w:val="center"/>
              <w:rPr>
                <w:rFonts w:ascii="Georgia" w:hAnsi="Georgia"/>
                <w:sz w:val="24"/>
                <w:szCs w:val="24"/>
              </w:rPr>
            </w:pPr>
            <w:r>
              <w:rPr>
                <w:rFonts w:ascii="Georgia" w:hAnsi="Georgia"/>
                <w:sz w:val="24"/>
                <w:szCs w:val="24"/>
              </w:rPr>
              <w:t>February 22-28, 2014</w:t>
            </w:r>
          </w:p>
        </w:tc>
        <w:tc>
          <w:tcPr>
            <w:tcW w:w="2520" w:type="dxa"/>
          </w:tcPr>
          <w:p w:rsidR="005B70EA" w:rsidRDefault="005B70EA" w:rsidP="00231157">
            <w:pPr>
              <w:jc w:val="center"/>
              <w:rPr>
                <w:rFonts w:ascii="Georgia" w:hAnsi="Georgia"/>
                <w:sz w:val="24"/>
                <w:szCs w:val="24"/>
              </w:rPr>
            </w:pPr>
            <w:r>
              <w:rPr>
                <w:rFonts w:ascii="Georgia" w:hAnsi="Georgia"/>
                <w:sz w:val="24"/>
                <w:szCs w:val="24"/>
              </w:rPr>
              <w:t>Chapters 12-18</w:t>
            </w:r>
          </w:p>
        </w:tc>
      </w:tr>
      <w:tr w:rsidR="005B70EA" w:rsidTr="005B70EA">
        <w:tc>
          <w:tcPr>
            <w:tcW w:w="1170" w:type="dxa"/>
            <w:shd w:val="clear" w:color="auto" w:fill="D9D9D9" w:themeFill="background1" w:themeFillShade="D9"/>
          </w:tcPr>
          <w:p w:rsidR="005B70EA" w:rsidRDefault="005B70EA" w:rsidP="00E42721">
            <w:pPr>
              <w:rPr>
                <w:rFonts w:ascii="Georgia" w:hAnsi="Georgia"/>
                <w:sz w:val="24"/>
                <w:szCs w:val="24"/>
              </w:rPr>
            </w:pPr>
            <w:r>
              <w:rPr>
                <w:rFonts w:ascii="Georgia" w:hAnsi="Georgia"/>
                <w:sz w:val="24"/>
                <w:szCs w:val="24"/>
              </w:rPr>
              <w:t>Week #4</w:t>
            </w:r>
          </w:p>
        </w:tc>
        <w:tc>
          <w:tcPr>
            <w:tcW w:w="3330" w:type="dxa"/>
            <w:shd w:val="clear" w:color="auto" w:fill="D9D9D9" w:themeFill="background1" w:themeFillShade="D9"/>
          </w:tcPr>
          <w:p w:rsidR="005B70EA" w:rsidRDefault="005B70EA" w:rsidP="00F73E51">
            <w:pPr>
              <w:jc w:val="center"/>
              <w:rPr>
                <w:rFonts w:ascii="Georgia" w:hAnsi="Georgia"/>
                <w:sz w:val="24"/>
                <w:szCs w:val="24"/>
              </w:rPr>
            </w:pPr>
            <w:r>
              <w:rPr>
                <w:rFonts w:ascii="Georgia" w:hAnsi="Georgia"/>
                <w:sz w:val="24"/>
                <w:szCs w:val="24"/>
              </w:rPr>
              <w:t>March 1-7, 2014</w:t>
            </w:r>
          </w:p>
        </w:tc>
        <w:tc>
          <w:tcPr>
            <w:tcW w:w="2520" w:type="dxa"/>
            <w:shd w:val="clear" w:color="auto" w:fill="D9D9D9" w:themeFill="background1" w:themeFillShade="D9"/>
          </w:tcPr>
          <w:p w:rsidR="005B70EA" w:rsidRDefault="005B70EA" w:rsidP="00231157">
            <w:pPr>
              <w:jc w:val="center"/>
              <w:rPr>
                <w:rFonts w:ascii="Georgia" w:hAnsi="Georgia"/>
                <w:sz w:val="24"/>
                <w:szCs w:val="24"/>
              </w:rPr>
            </w:pPr>
            <w:r>
              <w:rPr>
                <w:rFonts w:ascii="Georgia" w:hAnsi="Georgia"/>
                <w:sz w:val="24"/>
                <w:szCs w:val="24"/>
              </w:rPr>
              <w:t>Chapters 19-25</w:t>
            </w:r>
          </w:p>
        </w:tc>
      </w:tr>
      <w:tr w:rsidR="005B70EA" w:rsidTr="005B70EA">
        <w:tc>
          <w:tcPr>
            <w:tcW w:w="1170" w:type="dxa"/>
          </w:tcPr>
          <w:p w:rsidR="005B70EA" w:rsidRDefault="005B70EA" w:rsidP="00E42721">
            <w:pPr>
              <w:rPr>
                <w:rFonts w:ascii="Georgia" w:hAnsi="Georgia"/>
                <w:sz w:val="24"/>
                <w:szCs w:val="24"/>
              </w:rPr>
            </w:pPr>
            <w:r>
              <w:rPr>
                <w:rFonts w:ascii="Georgia" w:hAnsi="Georgia"/>
                <w:sz w:val="24"/>
                <w:szCs w:val="24"/>
              </w:rPr>
              <w:t>Week #5</w:t>
            </w:r>
          </w:p>
        </w:tc>
        <w:tc>
          <w:tcPr>
            <w:tcW w:w="3330" w:type="dxa"/>
          </w:tcPr>
          <w:p w:rsidR="005B70EA" w:rsidRDefault="005B70EA" w:rsidP="00F73E51">
            <w:pPr>
              <w:jc w:val="center"/>
              <w:rPr>
                <w:rFonts w:ascii="Georgia" w:hAnsi="Georgia"/>
                <w:sz w:val="24"/>
                <w:szCs w:val="24"/>
              </w:rPr>
            </w:pPr>
            <w:r>
              <w:rPr>
                <w:rFonts w:ascii="Georgia" w:hAnsi="Georgia"/>
                <w:sz w:val="24"/>
                <w:szCs w:val="24"/>
              </w:rPr>
              <w:t>March 8-14, 2014</w:t>
            </w:r>
          </w:p>
        </w:tc>
        <w:tc>
          <w:tcPr>
            <w:tcW w:w="2520" w:type="dxa"/>
          </w:tcPr>
          <w:p w:rsidR="005B70EA" w:rsidRDefault="005B70EA" w:rsidP="00231157">
            <w:pPr>
              <w:jc w:val="center"/>
              <w:rPr>
                <w:rFonts w:ascii="Georgia" w:hAnsi="Georgia"/>
                <w:sz w:val="24"/>
                <w:szCs w:val="24"/>
              </w:rPr>
            </w:pPr>
            <w:r>
              <w:rPr>
                <w:rFonts w:ascii="Georgia" w:hAnsi="Georgia"/>
                <w:sz w:val="24"/>
                <w:szCs w:val="24"/>
              </w:rPr>
              <w:t>Chapters 26-32</w:t>
            </w:r>
          </w:p>
        </w:tc>
      </w:tr>
      <w:tr w:rsidR="005B70EA" w:rsidTr="005B70EA">
        <w:tc>
          <w:tcPr>
            <w:tcW w:w="1170" w:type="dxa"/>
            <w:shd w:val="clear" w:color="auto" w:fill="D9D9D9" w:themeFill="background1" w:themeFillShade="D9"/>
          </w:tcPr>
          <w:p w:rsidR="005B70EA" w:rsidRDefault="005B70EA" w:rsidP="00E42721">
            <w:pPr>
              <w:rPr>
                <w:rFonts w:ascii="Georgia" w:hAnsi="Georgia"/>
                <w:sz w:val="24"/>
                <w:szCs w:val="24"/>
              </w:rPr>
            </w:pPr>
            <w:r>
              <w:rPr>
                <w:rFonts w:ascii="Georgia" w:hAnsi="Georgia"/>
                <w:sz w:val="24"/>
                <w:szCs w:val="24"/>
              </w:rPr>
              <w:t>Week #6</w:t>
            </w:r>
          </w:p>
        </w:tc>
        <w:tc>
          <w:tcPr>
            <w:tcW w:w="3330" w:type="dxa"/>
            <w:shd w:val="clear" w:color="auto" w:fill="D9D9D9" w:themeFill="background1" w:themeFillShade="D9"/>
          </w:tcPr>
          <w:p w:rsidR="005B70EA" w:rsidRDefault="005B70EA" w:rsidP="00F73E51">
            <w:pPr>
              <w:jc w:val="center"/>
              <w:rPr>
                <w:rFonts w:ascii="Georgia" w:hAnsi="Georgia"/>
                <w:sz w:val="24"/>
                <w:szCs w:val="24"/>
              </w:rPr>
            </w:pPr>
            <w:r>
              <w:rPr>
                <w:rFonts w:ascii="Georgia" w:hAnsi="Georgia"/>
                <w:sz w:val="24"/>
                <w:szCs w:val="24"/>
              </w:rPr>
              <w:t>March 15-21, 2014</w:t>
            </w:r>
          </w:p>
        </w:tc>
        <w:tc>
          <w:tcPr>
            <w:tcW w:w="2520" w:type="dxa"/>
            <w:shd w:val="clear" w:color="auto" w:fill="D9D9D9" w:themeFill="background1" w:themeFillShade="D9"/>
          </w:tcPr>
          <w:p w:rsidR="005B70EA" w:rsidRDefault="005B70EA" w:rsidP="00231157">
            <w:pPr>
              <w:jc w:val="center"/>
              <w:rPr>
                <w:rFonts w:ascii="Georgia" w:hAnsi="Georgia"/>
                <w:sz w:val="24"/>
                <w:szCs w:val="24"/>
              </w:rPr>
            </w:pPr>
            <w:r>
              <w:rPr>
                <w:rFonts w:ascii="Georgia" w:hAnsi="Georgia"/>
                <w:sz w:val="24"/>
                <w:szCs w:val="24"/>
              </w:rPr>
              <w:t>Chapters 33-39</w:t>
            </w:r>
          </w:p>
        </w:tc>
      </w:tr>
      <w:tr w:rsidR="005B70EA" w:rsidTr="005B70EA">
        <w:tc>
          <w:tcPr>
            <w:tcW w:w="1170" w:type="dxa"/>
            <w:shd w:val="clear" w:color="auto" w:fill="auto"/>
          </w:tcPr>
          <w:p w:rsidR="005B70EA" w:rsidRDefault="005B70EA" w:rsidP="00E42721">
            <w:pPr>
              <w:rPr>
                <w:rFonts w:ascii="Georgia" w:hAnsi="Georgia"/>
                <w:sz w:val="24"/>
                <w:szCs w:val="24"/>
              </w:rPr>
            </w:pPr>
            <w:r>
              <w:rPr>
                <w:rFonts w:ascii="Georgia" w:hAnsi="Georgia"/>
                <w:sz w:val="24"/>
                <w:szCs w:val="24"/>
              </w:rPr>
              <w:t>Week #7</w:t>
            </w:r>
          </w:p>
        </w:tc>
        <w:tc>
          <w:tcPr>
            <w:tcW w:w="3330" w:type="dxa"/>
            <w:shd w:val="clear" w:color="auto" w:fill="auto"/>
          </w:tcPr>
          <w:p w:rsidR="005B70EA" w:rsidRDefault="005B70EA" w:rsidP="00F73E51">
            <w:pPr>
              <w:jc w:val="center"/>
              <w:rPr>
                <w:rFonts w:ascii="Georgia" w:hAnsi="Georgia"/>
                <w:sz w:val="24"/>
                <w:szCs w:val="24"/>
              </w:rPr>
            </w:pPr>
            <w:r>
              <w:rPr>
                <w:rFonts w:ascii="Georgia" w:hAnsi="Georgia"/>
                <w:sz w:val="24"/>
                <w:szCs w:val="24"/>
              </w:rPr>
              <w:t>March 22-28, 2014</w:t>
            </w:r>
          </w:p>
        </w:tc>
        <w:tc>
          <w:tcPr>
            <w:tcW w:w="2520" w:type="dxa"/>
            <w:shd w:val="clear" w:color="auto" w:fill="auto"/>
          </w:tcPr>
          <w:p w:rsidR="005B70EA" w:rsidRDefault="005B70EA" w:rsidP="00231157">
            <w:pPr>
              <w:jc w:val="center"/>
              <w:rPr>
                <w:rFonts w:ascii="Georgia" w:hAnsi="Georgia"/>
                <w:sz w:val="24"/>
                <w:szCs w:val="24"/>
              </w:rPr>
            </w:pPr>
            <w:r>
              <w:rPr>
                <w:rFonts w:ascii="Georgia" w:hAnsi="Georgia"/>
                <w:sz w:val="24"/>
                <w:szCs w:val="24"/>
              </w:rPr>
              <w:t>Chapters 40-46</w:t>
            </w:r>
          </w:p>
        </w:tc>
      </w:tr>
      <w:tr w:rsidR="005B70EA" w:rsidTr="005B70EA">
        <w:tc>
          <w:tcPr>
            <w:tcW w:w="1170" w:type="dxa"/>
            <w:shd w:val="clear" w:color="auto" w:fill="D9D9D9" w:themeFill="background1" w:themeFillShade="D9"/>
          </w:tcPr>
          <w:p w:rsidR="005B70EA" w:rsidRDefault="005B70EA" w:rsidP="00E42721">
            <w:pPr>
              <w:rPr>
                <w:rFonts w:ascii="Georgia" w:hAnsi="Georgia"/>
                <w:sz w:val="24"/>
                <w:szCs w:val="24"/>
              </w:rPr>
            </w:pPr>
            <w:r>
              <w:rPr>
                <w:rFonts w:ascii="Georgia" w:hAnsi="Georgia"/>
                <w:sz w:val="24"/>
                <w:szCs w:val="24"/>
              </w:rPr>
              <w:t>Week #8</w:t>
            </w:r>
          </w:p>
        </w:tc>
        <w:tc>
          <w:tcPr>
            <w:tcW w:w="3330" w:type="dxa"/>
            <w:shd w:val="clear" w:color="auto" w:fill="D9D9D9" w:themeFill="background1" w:themeFillShade="D9"/>
          </w:tcPr>
          <w:p w:rsidR="005B70EA" w:rsidRDefault="00237C56" w:rsidP="00F73E51">
            <w:pPr>
              <w:jc w:val="center"/>
              <w:rPr>
                <w:rFonts w:ascii="Georgia" w:hAnsi="Georgia"/>
                <w:sz w:val="24"/>
                <w:szCs w:val="24"/>
              </w:rPr>
            </w:pPr>
            <w:r>
              <w:rPr>
                <w:rFonts w:ascii="Georgia" w:hAnsi="Georgia"/>
                <w:sz w:val="24"/>
                <w:szCs w:val="24"/>
              </w:rPr>
              <w:t>March 29-April 4</w:t>
            </w:r>
            <w:r w:rsidR="005B70EA">
              <w:rPr>
                <w:rFonts w:ascii="Georgia" w:hAnsi="Georgia"/>
                <w:sz w:val="24"/>
                <w:szCs w:val="24"/>
              </w:rPr>
              <w:t>, 2014</w:t>
            </w:r>
          </w:p>
        </w:tc>
        <w:tc>
          <w:tcPr>
            <w:tcW w:w="2520" w:type="dxa"/>
            <w:shd w:val="clear" w:color="auto" w:fill="D9D9D9" w:themeFill="background1" w:themeFillShade="D9"/>
          </w:tcPr>
          <w:p w:rsidR="005B70EA" w:rsidRDefault="005B70EA" w:rsidP="00231157">
            <w:pPr>
              <w:jc w:val="center"/>
              <w:rPr>
                <w:rFonts w:ascii="Georgia" w:hAnsi="Georgia"/>
                <w:sz w:val="24"/>
                <w:szCs w:val="24"/>
              </w:rPr>
            </w:pPr>
            <w:r>
              <w:rPr>
                <w:rFonts w:ascii="Georgia" w:hAnsi="Georgia"/>
                <w:sz w:val="24"/>
                <w:szCs w:val="24"/>
              </w:rPr>
              <w:t>Chapters 47-54</w:t>
            </w:r>
          </w:p>
        </w:tc>
      </w:tr>
    </w:tbl>
    <w:p w:rsidR="00D4752A" w:rsidRPr="00E42721" w:rsidRDefault="00D4752A" w:rsidP="00576FDF">
      <w:pPr>
        <w:spacing w:after="0" w:line="240" w:lineRule="auto"/>
        <w:rPr>
          <w:rFonts w:ascii="Georgia" w:hAnsi="Georgia"/>
          <w:sz w:val="24"/>
          <w:szCs w:val="24"/>
        </w:rPr>
      </w:pPr>
    </w:p>
    <w:p w:rsidR="00B400E4" w:rsidRPr="00E42721" w:rsidRDefault="00E42721" w:rsidP="00B400E4">
      <w:pPr>
        <w:spacing w:after="0" w:line="240" w:lineRule="auto"/>
        <w:contextualSpacing/>
        <w:jc w:val="center"/>
        <w:rPr>
          <w:rFonts w:ascii="Georgia" w:hAnsi="Georgia"/>
          <w:b/>
          <w:sz w:val="24"/>
          <w:szCs w:val="24"/>
        </w:rPr>
      </w:pPr>
      <w:r w:rsidRPr="00E42721">
        <w:rPr>
          <w:rFonts w:ascii="Georgia" w:hAnsi="Georgia"/>
          <w:b/>
          <w:sz w:val="24"/>
          <w:szCs w:val="24"/>
        </w:rPr>
        <w:t xml:space="preserve">FACE-TO-FACE </w:t>
      </w:r>
      <w:r w:rsidR="00B400E4" w:rsidRPr="00E42721">
        <w:rPr>
          <w:rFonts w:ascii="Georgia" w:hAnsi="Georgia"/>
          <w:b/>
          <w:sz w:val="24"/>
          <w:szCs w:val="24"/>
        </w:rPr>
        <w:t>MEETINGS</w:t>
      </w:r>
    </w:p>
    <w:p w:rsidR="00E42721" w:rsidRDefault="00E42721" w:rsidP="00B400E4">
      <w:pPr>
        <w:spacing w:after="0" w:line="240" w:lineRule="auto"/>
        <w:contextualSpacing/>
        <w:jc w:val="center"/>
        <w:rPr>
          <w:rFonts w:ascii="Georgia" w:hAnsi="Georgia"/>
          <w:sz w:val="24"/>
          <w:szCs w:val="24"/>
        </w:rPr>
      </w:pPr>
    </w:p>
    <w:tbl>
      <w:tblPr>
        <w:tblStyle w:val="TableGrid"/>
        <w:tblW w:w="0" w:type="auto"/>
        <w:tblLook w:val="04A0" w:firstRow="1" w:lastRow="0" w:firstColumn="1" w:lastColumn="0" w:noHBand="0" w:noVBand="1"/>
      </w:tblPr>
      <w:tblGrid>
        <w:gridCol w:w="1908"/>
        <w:gridCol w:w="2610"/>
        <w:gridCol w:w="2538"/>
      </w:tblGrid>
      <w:tr w:rsidR="00E42721" w:rsidTr="00231157">
        <w:tc>
          <w:tcPr>
            <w:tcW w:w="4518" w:type="dxa"/>
            <w:gridSpan w:val="2"/>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DAY</w:t>
            </w:r>
          </w:p>
        </w:tc>
        <w:tc>
          <w:tcPr>
            <w:tcW w:w="2538" w:type="dxa"/>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TIME</w:t>
            </w:r>
          </w:p>
        </w:tc>
      </w:tr>
      <w:tr w:rsidR="00E42721" w:rsidTr="00231157">
        <w:tc>
          <w:tcPr>
            <w:tcW w:w="1908"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AC40DE" w:rsidP="007F1AF3">
            <w:pPr>
              <w:contextualSpacing/>
              <w:jc w:val="center"/>
              <w:rPr>
                <w:rFonts w:ascii="Georgia" w:hAnsi="Georgia"/>
                <w:sz w:val="24"/>
                <w:szCs w:val="24"/>
              </w:rPr>
            </w:pPr>
            <w:r>
              <w:rPr>
                <w:rFonts w:ascii="Georgia" w:hAnsi="Georgia"/>
                <w:sz w:val="24"/>
                <w:szCs w:val="24"/>
              </w:rPr>
              <w:t>February 14, 2014</w:t>
            </w:r>
          </w:p>
        </w:tc>
        <w:tc>
          <w:tcPr>
            <w:tcW w:w="2538" w:type="dxa"/>
            <w:shd w:val="clear" w:color="auto" w:fill="D9D9D9" w:themeFill="background1" w:themeFillShade="D9"/>
          </w:tcPr>
          <w:p w:rsidR="00E42721" w:rsidRDefault="00E42721" w:rsidP="001D016B">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tcPr>
          <w:p w:rsidR="00E42721" w:rsidRDefault="00AC40DE" w:rsidP="007F1AF3">
            <w:pPr>
              <w:contextualSpacing/>
              <w:jc w:val="center"/>
              <w:rPr>
                <w:rFonts w:ascii="Georgia" w:hAnsi="Georgia"/>
                <w:sz w:val="24"/>
                <w:szCs w:val="24"/>
              </w:rPr>
            </w:pPr>
            <w:r>
              <w:rPr>
                <w:rFonts w:ascii="Georgia" w:hAnsi="Georgia"/>
                <w:sz w:val="24"/>
                <w:szCs w:val="24"/>
              </w:rPr>
              <w:t>February 21, 2014</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02488B"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AC40DE" w:rsidP="007F1AF3">
            <w:pPr>
              <w:contextualSpacing/>
              <w:jc w:val="center"/>
              <w:rPr>
                <w:rFonts w:ascii="Georgia" w:hAnsi="Georgia"/>
                <w:sz w:val="24"/>
                <w:szCs w:val="24"/>
              </w:rPr>
            </w:pPr>
            <w:r>
              <w:rPr>
                <w:rFonts w:ascii="Georgia" w:hAnsi="Georgia"/>
                <w:sz w:val="24"/>
                <w:szCs w:val="24"/>
              </w:rPr>
              <w:t>February 28, 2014</w:t>
            </w:r>
          </w:p>
        </w:tc>
        <w:tc>
          <w:tcPr>
            <w:tcW w:w="2538" w:type="dxa"/>
            <w:shd w:val="clear" w:color="auto" w:fill="D9D9D9" w:themeFill="background1" w:themeFillShade="D9"/>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w:t>
            </w:r>
            <w:r w:rsidR="00E42721">
              <w:rPr>
                <w:rFonts w:ascii="Georgia" w:hAnsi="Georgia"/>
                <w:sz w:val="24"/>
                <w:szCs w:val="24"/>
              </w:rPr>
              <w:t>DAY</w:t>
            </w:r>
          </w:p>
        </w:tc>
        <w:tc>
          <w:tcPr>
            <w:tcW w:w="2610" w:type="dxa"/>
          </w:tcPr>
          <w:p w:rsidR="00E42721" w:rsidRDefault="00AC40DE" w:rsidP="007F1AF3">
            <w:pPr>
              <w:contextualSpacing/>
              <w:jc w:val="center"/>
              <w:rPr>
                <w:rFonts w:ascii="Georgia" w:hAnsi="Georgia"/>
                <w:sz w:val="24"/>
                <w:szCs w:val="24"/>
              </w:rPr>
            </w:pPr>
            <w:r>
              <w:rPr>
                <w:rFonts w:ascii="Georgia" w:hAnsi="Georgia"/>
                <w:sz w:val="24"/>
                <w:szCs w:val="24"/>
              </w:rPr>
              <w:t>March 7, 2014</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E036BD"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AC40DE" w:rsidP="007F1AF3">
            <w:pPr>
              <w:contextualSpacing/>
              <w:jc w:val="center"/>
              <w:rPr>
                <w:rFonts w:ascii="Georgia" w:hAnsi="Georgia"/>
                <w:sz w:val="24"/>
                <w:szCs w:val="24"/>
              </w:rPr>
            </w:pPr>
            <w:r>
              <w:rPr>
                <w:rFonts w:ascii="Georgia" w:hAnsi="Georgia"/>
                <w:sz w:val="24"/>
                <w:szCs w:val="24"/>
              </w:rPr>
              <w:t>March 21, 2014</w:t>
            </w:r>
          </w:p>
        </w:tc>
        <w:tc>
          <w:tcPr>
            <w:tcW w:w="2538" w:type="dxa"/>
            <w:shd w:val="clear" w:color="auto" w:fill="D9D9D9" w:themeFill="background1" w:themeFillShade="D9"/>
          </w:tcPr>
          <w:p w:rsidR="00E42721" w:rsidRDefault="00E036BD" w:rsidP="00B400E4">
            <w:pPr>
              <w:contextualSpacing/>
              <w:jc w:val="center"/>
              <w:rPr>
                <w:rFonts w:ascii="Georgia" w:hAnsi="Georgia"/>
                <w:sz w:val="24"/>
                <w:szCs w:val="24"/>
              </w:rPr>
            </w:pPr>
            <w:r>
              <w:rPr>
                <w:rFonts w:ascii="Georgia" w:hAnsi="Georgia"/>
                <w:sz w:val="24"/>
                <w:szCs w:val="24"/>
              </w:rPr>
              <w:t>Channel One</w:t>
            </w:r>
          </w:p>
        </w:tc>
      </w:tr>
      <w:tr w:rsidR="008E5816" w:rsidTr="008E5816">
        <w:tc>
          <w:tcPr>
            <w:tcW w:w="1908" w:type="dxa"/>
            <w:shd w:val="clear" w:color="auto" w:fill="FFFFFF" w:themeFill="background1"/>
          </w:tcPr>
          <w:p w:rsidR="008E5816" w:rsidRDefault="008E5816"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FFFFFF" w:themeFill="background1"/>
          </w:tcPr>
          <w:p w:rsidR="008E5816" w:rsidRDefault="00237C56" w:rsidP="007F1AF3">
            <w:pPr>
              <w:contextualSpacing/>
              <w:jc w:val="center"/>
              <w:rPr>
                <w:rFonts w:ascii="Georgia" w:hAnsi="Georgia"/>
                <w:sz w:val="24"/>
                <w:szCs w:val="24"/>
              </w:rPr>
            </w:pPr>
            <w:r>
              <w:rPr>
                <w:rFonts w:ascii="Georgia" w:hAnsi="Georgia"/>
                <w:sz w:val="24"/>
                <w:szCs w:val="24"/>
              </w:rPr>
              <w:t>April 4</w:t>
            </w:r>
            <w:r w:rsidR="008E5816">
              <w:rPr>
                <w:rFonts w:ascii="Georgia" w:hAnsi="Georgia"/>
                <w:sz w:val="24"/>
                <w:szCs w:val="24"/>
              </w:rPr>
              <w:t>, 2014</w:t>
            </w:r>
          </w:p>
        </w:tc>
        <w:tc>
          <w:tcPr>
            <w:tcW w:w="2538" w:type="dxa"/>
            <w:shd w:val="clear" w:color="auto" w:fill="FFFFFF" w:themeFill="background1"/>
          </w:tcPr>
          <w:p w:rsidR="008E5816" w:rsidRDefault="008E5816" w:rsidP="00B400E4">
            <w:pPr>
              <w:contextualSpacing/>
              <w:jc w:val="center"/>
              <w:rPr>
                <w:rFonts w:ascii="Georgia" w:hAnsi="Georgia"/>
                <w:sz w:val="24"/>
                <w:szCs w:val="24"/>
              </w:rPr>
            </w:pPr>
            <w:r>
              <w:rPr>
                <w:rFonts w:ascii="Georgia" w:hAnsi="Georgia"/>
                <w:sz w:val="24"/>
                <w:szCs w:val="24"/>
              </w:rPr>
              <w:t>Channel One</w:t>
            </w:r>
          </w:p>
        </w:tc>
      </w:tr>
    </w:tbl>
    <w:p w:rsidR="003E4C9D" w:rsidRDefault="003E4C9D" w:rsidP="00B400E4">
      <w:pPr>
        <w:spacing w:after="0" w:line="240" w:lineRule="auto"/>
        <w:contextualSpacing/>
        <w:jc w:val="center"/>
        <w:rPr>
          <w:rFonts w:ascii="Georgia" w:hAnsi="Georgia"/>
          <w:sz w:val="24"/>
          <w:szCs w:val="24"/>
        </w:rPr>
      </w:pPr>
    </w:p>
    <w:p w:rsidR="00AC40DE" w:rsidRPr="00A62FA9" w:rsidRDefault="00AC40DE" w:rsidP="00AC40DE">
      <w:pPr>
        <w:spacing w:after="0" w:line="240" w:lineRule="auto"/>
        <w:contextualSpacing/>
        <w:rPr>
          <w:rFonts w:ascii="Georgia" w:hAnsi="Georgia"/>
          <w:sz w:val="24"/>
          <w:szCs w:val="24"/>
        </w:rPr>
      </w:pPr>
      <w:r w:rsidRPr="00A62FA9">
        <w:rPr>
          <w:rFonts w:ascii="Georgia" w:hAnsi="Georgia"/>
          <w:sz w:val="24"/>
          <w:szCs w:val="24"/>
        </w:rPr>
        <w:t>If you fall behind in t</w:t>
      </w:r>
      <w:r>
        <w:rPr>
          <w:rFonts w:ascii="Georgia" w:hAnsi="Georgia"/>
          <w:sz w:val="24"/>
          <w:szCs w:val="24"/>
        </w:rPr>
        <w:t>he reading, let me know</w:t>
      </w:r>
      <w:r w:rsidRPr="00A62FA9">
        <w:rPr>
          <w:rFonts w:ascii="Georgia" w:hAnsi="Georgia"/>
          <w:sz w:val="24"/>
          <w:szCs w:val="24"/>
        </w:rPr>
        <w:t xml:space="preserve">. This is an activity that can be very flexible and tailored to your needs and wishes. </w:t>
      </w:r>
    </w:p>
    <w:p w:rsidR="00A62FA9" w:rsidRPr="00A62FA9" w:rsidRDefault="00A62FA9" w:rsidP="00A62FA9">
      <w:pPr>
        <w:spacing w:after="0" w:line="240" w:lineRule="auto"/>
        <w:contextualSpacing/>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sym w:font="Wingdings" w:char="F04A"/>
      </w:r>
      <w:r w:rsidRPr="00A62FA9">
        <w:rPr>
          <w:rFonts w:ascii="Georgia" w:hAnsi="Georgia"/>
          <w:sz w:val="24"/>
          <w:szCs w:val="24"/>
        </w:rPr>
        <w:t xml:space="preserve"> Happy Reading!</w:t>
      </w:r>
    </w:p>
    <w:p w:rsidR="00714405" w:rsidRPr="00E42721" w:rsidRDefault="00A62FA9" w:rsidP="00E42721">
      <w:pPr>
        <w:spacing w:after="0" w:line="240" w:lineRule="auto"/>
        <w:contextualSpacing/>
        <w:rPr>
          <w:rFonts w:ascii="Freestyle Script" w:hAnsi="Freestyle Script"/>
          <w:sz w:val="40"/>
          <w:szCs w:val="40"/>
        </w:rPr>
      </w:pPr>
      <w:r w:rsidRPr="00A62FA9">
        <w:rPr>
          <w:rFonts w:ascii="Freestyle Script" w:hAnsi="Freestyle Script"/>
          <w:sz w:val="40"/>
          <w:szCs w:val="40"/>
        </w:rPr>
        <w:t>Ms. Trowbridge</w:t>
      </w:r>
    </w:p>
    <w:sectPr w:rsidR="00714405" w:rsidRPr="00E42721" w:rsidSect="00627102">
      <w:pgSz w:w="15840" w:h="12240" w:orient="landscape"/>
      <w:pgMar w:top="576" w:right="720" w:bottom="576"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2155"/>
    <w:multiLevelType w:val="hybridMultilevel"/>
    <w:tmpl w:val="9866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0160B"/>
    <w:multiLevelType w:val="hybridMultilevel"/>
    <w:tmpl w:val="92BA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29"/>
    <w:rsid w:val="00023A47"/>
    <w:rsid w:val="0002488B"/>
    <w:rsid w:val="000E4D21"/>
    <w:rsid w:val="0016325E"/>
    <w:rsid w:val="001D016B"/>
    <w:rsid w:val="00231157"/>
    <w:rsid w:val="00237C56"/>
    <w:rsid w:val="0029359B"/>
    <w:rsid w:val="002A0EFB"/>
    <w:rsid w:val="002B14D2"/>
    <w:rsid w:val="00335DBE"/>
    <w:rsid w:val="003E4C9D"/>
    <w:rsid w:val="0051134A"/>
    <w:rsid w:val="00576FDF"/>
    <w:rsid w:val="00596D39"/>
    <w:rsid w:val="005B70EA"/>
    <w:rsid w:val="005B732C"/>
    <w:rsid w:val="005C36BD"/>
    <w:rsid w:val="005C3C29"/>
    <w:rsid w:val="00624921"/>
    <w:rsid w:val="00627102"/>
    <w:rsid w:val="00680136"/>
    <w:rsid w:val="00687890"/>
    <w:rsid w:val="006911C8"/>
    <w:rsid w:val="006B0012"/>
    <w:rsid w:val="00714405"/>
    <w:rsid w:val="00744429"/>
    <w:rsid w:val="007A774D"/>
    <w:rsid w:val="007F1AF3"/>
    <w:rsid w:val="008E5816"/>
    <w:rsid w:val="00A62FA9"/>
    <w:rsid w:val="00A77079"/>
    <w:rsid w:val="00AB1B72"/>
    <w:rsid w:val="00AC40DE"/>
    <w:rsid w:val="00AD56F9"/>
    <w:rsid w:val="00AF060D"/>
    <w:rsid w:val="00B400E4"/>
    <w:rsid w:val="00B95AFB"/>
    <w:rsid w:val="00C14DC2"/>
    <w:rsid w:val="00C3005E"/>
    <w:rsid w:val="00CD78DB"/>
    <w:rsid w:val="00D33C7D"/>
    <w:rsid w:val="00D4752A"/>
    <w:rsid w:val="00D60C15"/>
    <w:rsid w:val="00DD7E3A"/>
    <w:rsid w:val="00E036BD"/>
    <w:rsid w:val="00E24103"/>
    <w:rsid w:val="00E42721"/>
    <w:rsid w:val="00E43B99"/>
    <w:rsid w:val="00F478C8"/>
    <w:rsid w:val="00F736DB"/>
    <w:rsid w:val="00F73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2935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2935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897018">
      <w:bodyDiv w:val="1"/>
      <w:marLeft w:val="0"/>
      <w:marRight w:val="0"/>
      <w:marTop w:val="0"/>
      <w:marBottom w:val="0"/>
      <w:divBdr>
        <w:top w:val="none" w:sz="0" w:space="0" w:color="auto"/>
        <w:left w:val="none" w:sz="0" w:space="0" w:color="auto"/>
        <w:bottom w:val="none" w:sz="0" w:space="0" w:color="auto"/>
        <w:right w:val="none" w:sz="0" w:space="0" w:color="auto"/>
      </w:divBdr>
    </w:div>
    <w:div w:id="17806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380AA-19F4-4050-9428-81721AB9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2</cp:revision>
  <cp:lastPrinted>2013-09-24T18:15:00Z</cp:lastPrinted>
  <dcterms:created xsi:type="dcterms:W3CDTF">2014-03-06T16:06:00Z</dcterms:created>
  <dcterms:modified xsi:type="dcterms:W3CDTF">2014-03-06T16:06:00Z</dcterms:modified>
</cp:coreProperties>
</file>